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ED" w:rsidRDefault="000122ED" w:rsidP="000122E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38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0122ED" w:rsidRDefault="000122ED" w:rsidP="000122E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0122ED" w:rsidRDefault="000122ED" w:rsidP="000122E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0122ED" w:rsidRPr="00650B2D" w:rsidRDefault="000122ED" w:rsidP="000122ED">
      <w:pPr>
        <w:pStyle w:val="a4"/>
        <w:rPr>
          <w:rFonts w:ascii="Times New Roman" w:hAnsi="Times New Roman" w:cs="Times New Roman"/>
          <w:lang w:val="uk-UA" w:eastAsia="ru-RU"/>
        </w:rPr>
      </w:pPr>
    </w:p>
    <w:p w:rsidR="00736E54" w:rsidRPr="000122ED" w:rsidRDefault="00736E54" w:rsidP="00736E54">
      <w:pPr>
        <w:jc w:val="center"/>
        <w:rPr>
          <w:rFonts w:ascii="Times New Roman" w:hAnsi="Times New Roman"/>
          <w:sz w:val="20"/>
          <w:szCs w:val="20"/>
        </w:rPr>
      </w:pPr>
      <w:r w:rsidRPr="000122ED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</w:p>
    <w:p w:rsidR="00736E54" w:rsidRPr="000122ED" w:rsidRDefault="00736E54" w:rsidP="00736E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122ED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0122ED">
        <w:rPr>
          <w:rFonts w:ascii="Times New Roman" w:hAnsi="Times New Roman"/>
          <w:b/>
          <w:sz w:val="28"/>
          <w:szCs w:val="28"/>
        </w:rPr>
        <w:t xml:space="preserve">несення змін до записів  Державного реєстру речових прав на нерухоме майно у зв’язку з допущенням </w:t>
      </w:r>
      <w:proofErr w:type="gramStart"/>
      <w:r w:rsidRPr="000122ED">
        <w:rPr>
          <w:rFonts w:ascii="Times New Roman" w:hAnsi="Times New Roman"/>
          <w:b/>
          <w:sz w:val="28"/>
          <w:szCs w:val="28"/>
        </w:rPr>
        <w:t>техн</w:t>
      </w:r>
      <w:proofErr w:type="gramEnd"/>
      <w:r w:rsidRPr="000122ED">
        <w:rPr>
          <w:rFonts w:ascii="Times New Roman" w:hAnsi="Times New Roman"/>
          <w:b/>
          <w:sz w:val="28"/>
          <w:szCs w:val="28"/>
        </w:rPr>
        <w:t>ічної помилки з вини державного реєстратора прав на нерухоме майно</w:t>
      </w:r>
    </w:p>
    <w:p w:rsidR="00736E54" w:rsidRPr="000122ED" w:rsidRDefault="00736E54" w:rsidP="000122ED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0122ED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  <w:bookmarkStart w:id="0" w:name="_GoBack"/>
      <w:bookmarkEnd w:id="0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71"/>
        <w:gridCol w:w="6143"/>
      </w:tblGrid>
      <w:tr w:rsidR="00DC31DA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DC31DA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вул. Центральна , 48 , 2-й поверх,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>. № 212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тел.(05667)44282, електронна адреса: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22ED">
              <w:rPr>
                <w:rFonts w:ascii="Times New Roman" w:hAnsi="Times New Roman"/>
                <w:bCs/>
                <w:iCs/>
                <w:sz w:val="24"/>
                <w:szCs w:val="24"/>
              </w:rPr>
              <w:t>rv</w:t>
            </w:r>
            <w:proofErr w:type="spellEnd"/>
            <w:r w:rsidRPr="000122ED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  <w:r w:rsidRPr="000122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вул. Центральна , 48 , 1-й поверх, ЦНАП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uk-UA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тел.( 05667)42031, електронна адреса:</w:t>
            </w:r>
            <w:proofErr w:type="spellStart"/>
            <w:r w:rsidRPr="000122ED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0122ED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DC31DA" w:rsidRPr="000122ED" w:rsidTr="001723D6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Понеділок – четвер з 8.00  до 17.00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Обідня</w:t>
            </w:r>
            <w:r w:rsidR="00D109F1" w:rsidRPr="00012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2ED">
              <w:rPr>
                <w:rFonts w:ascii="Times New Roman" w:hAnsi="Times New Roman"/>
                <w:sz w:val="24"/>
                <w:szCs w:val="24"/>
              </w:rPr>
              <w:t>перерва з 12.00 до 12.45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П’ятниця з 8.00 до 16.00 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Обідняперерва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з 12.00 до 13.00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>Вихіднідні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субота, неділя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Понеділок, середа, четвер, п’ятниця  з 9.00 до  16.00 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Вівторок з 9.00 до 20.00 </w:t>
            </w:r>
          </w:p>
          <w:p w:rsidR="00DC31DA" w:rsidRPr="000122ED" w:rsidRDefault="00DC31DA" w:rsidP="00DC3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>Вихіднідні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субота, неділя</w:t>
            </w:r>
          </w:p>
        </w:tc>
      </w:tr>
      <w:tr w:rsidR="00243062" w:rsidRPr="000122ED" w:rsidTr="001723D6">
        <w:trPr>
          <w:trHeight w:val="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Заява </w:t>
            </w:r>
            <w:r w:rsidRPr="000122ED">
              <w:rPr>
                <w:rFonts w:ascii="Times New Roman" w:hAnsi="Times New Roman"/>
                <w:sz w:val="24"/>
                <w:szCs w:val="24"/>
              </w:rPr>
              <w:t>про внесення змін до запису Державного реєстру речових прав на нерухоме майно - формується уповноваженою особою центру надання адміністративних послуг.</w:t>
            </w:r>
          </w:p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  <w:r w:rsidRPr="000122ED">
              <w:rPr>
                <w:rFonts w:ascii="Times New Roman" w:hAnsi="Times New Roman"/>
                <w:sz w:val="24"/>
                <w:szCs w:val="24"/>
              </w:rPr>
              <w:t> Документ, що посвідчує особу:</w:t>
            </w:r>
          </w:p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- документом, що посвідчує особу, яка не досягла 14-річного віку, є свідоцтво про народження;</w:t>
            </w:r>
          </w:p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- документом, що посвідчує посадову особу державного органу або органу місцевого самоврядування, є службове посвідчення;</w:t>
            </w:r>
          </w:p>
          <w:p w:rsidR="00243062" w:rsidRPr="000122ED" w:rsidRDefault="00243062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lastRenderedPageBreak/>
              <w:t>- у разі подання заяви уповноваженою на те особою - документ, що підтверджує її повноваження діяти від імені іншої особи. </w:t>
            </w:r>
          </w:p>
          <w:p w:rsidR="00243062" w:rsidRPr="000122ED" w:rsidRDefault="00243062" w:rsidP="008E174F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3. Документ про сплату адміністративного збору.</w:t>
            </w:r>
          </w:p>
          <w:p w:rsidR="00243062" w:rsidRPr="000122ED" w:rsidRDefault="00243062" w:rsidP="008E174F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4. Документ на підставі якого вносяться відповідні зміни.</w:t>
            </w:r>
          </w:p>
          <w:p w:rsidR="00243062" w:rsidRPr="000122ED" w:rsidRDefault="00243062" w:rsidP="008E174F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 xml:space="preserve">Порядок та спосіб подання документів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Особисто (або уповноваженою особою) шляхом звернення до органу державної реєстрації прав або центру надання адміністративних послуг.</w:t>
            </w: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Платність/безоплатність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Адміністративна послуга надається платно.</w:t>
            </w:r>
          </w:p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122ED">
              <w:rPr>
                <w:rFonts w:ascii="Times New Roman" w:hAnsi="Times New Roman"/>
                <w:sz w:val="24"/>
                <w:szCs w:val="24"/>
                <w:u w:val="single"/>
              </w:rPr>
              <w:t>Адміністративний збір: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за внесення змін до записів Державного реєстру прав, у тому числі виправлення технічної помилки, допущеної з вини заявника - 0,04 розміру прожиткового мінімуму для працездатних осіб.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Адміністративний збір справляється у відповідному розмірі від прожиткового мінімуму для працездатних осіб, встановленого законом на 1 січня календарного року, в якому подаються відповідні документи для проведення державної реєстрації, та округлюється до найближчих 10 гривень.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3062" w:rsidRPr="000122ED" w:rsidRDefault="00243062" w:rsidP="008E17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Звільняються від сплати адміністративного збору під час проведення державної реєстрації речових прав: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1) громадяни, віднесені до категорій 1 і 2 постраждалих внаслідок Чорнобильської катастрофи;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2) громадяни, віднесені до категорії 3 постраждалих внаслідок Чорнобильської катастрофи, які постійно проживають до відселення чи самостійного переселення або постійно працюють на території зон відчуження, безумовного (обов’язкового) і гарантованого добровільного відселення, за умови, що вони станом на 1 січня 1993 року прожили або відпрацювали в зоні безумовного (обов’язкового) відселення не менше двох років, а в зоні гарантованого добровільного відселення - не менше трьох років;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3) громадяни, віднесені до категорії 4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станом на 1 січня 1993 року вони прожили або відпрацювали в цій зоні не менше чотирьох років;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4) інваліди Великої Вітчизняної війни, особи із числа учасників антитерористичної операції, яким надано статус інваліда війни або учасника бойових дій, та сім’ї воїнів (партизанів), які загинули чи пропали безвісти, і прирівняні до них у встановленому порядку особи;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5) інваліди I та II груп;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6) Національний банк України;</w:t>
            </w:r>
          </w:p>
          <w:p w:rsidR="00243062" w:rsidRPr="000122ED" w:rsidRDefault="00243062" w:rsidP="008E174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7)органи державної влади, органи місцевого самоврядування;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8) інші особи за рішенням сільської, селищної, міської ради, виконавчий орган якої здійснює функції суб’єкта державної реєстрації прав;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lastRenderedPageBreak/>
              <w:t>9) за внесення до записів Державного реєстру прав змін, пов’язаних із приведенням у відповідність із законами України у строк, визначений цими законами.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ст. 34 Закону України «Про державну реєстрацію речових прав на нерухоме майно та їх обтяжень»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Один робочий день. </w:t>
            </w: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8E17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У внесенні змін до запису Державного реєстру речових прав на нерухоме майно може бути відмовлено, якщо: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подані документи не відповідають вимогам, встановленим законом, Порядком та іншими нормативно-правовими актами;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відповідні зміни до записів Державного реєстру прав уже внесені;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із заявою звернулась неналежна особа;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відсутній запис, щодо якого подано заяву.</w:t>
            </w:r>
          </w:p>
          <w:p w:rsidR="00243062" w:rsidRPr="000122ED" w:rsidRDefault="00243062" w:rsidP="008E17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Спосіб отримання результату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Шляхом звернення до центру надання адміністративних послуг</w:t>
            </w:r>
            <w:r w:rsidRPr="000122ED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0122ED">
              <w:rPr>
                <w:rFonts w:ascii="Times New Roman" w:hAnsi="Times New Roman"/>
                <w:sz w:val="24"/>
                <w:szCs w:val="24"/>
              </w:rPr>
              <w:t xml:space="preserve"> органу державної реєстрації прав, на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веб-порталі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Мін</w:t>
            </w:r>
            <w:r w:rsidRPr="000122ED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юсту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3062" w:rsidRPr="000122ED" w:rsidTr="001723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22ED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62" w:rsidRPr="000122ED" w:rsidRDefault="00243062" w:rsidP="00DC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Закон України «Про державну реєстрацію речових прав на нерухоме майно та їх обтяжень», Порядок державної реєстрації речових прав на нерухоме майно та їх обтяжень затверджений постановою Кабінету міністрів України</w:t>
            </w:r>
          </w:p>
          <w:p w:rsidR="00243062" w:rsidRPr="000122ED" w:rsidRDefault="00243062" w:rsidP="00DC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6E54" w:rsidRPr="000122ED" w:rsidRDefault="00736E54" w:rsidP="00736E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E54" w:rsidRPr="000122ED" w:rsidRDefault="00736E54" w:rsidP="00736E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351C" w:rsidRPr="000122ED" w:rsidRDefault="00AE351C">
      <w:pPr>
        <w:rPr>
          <w:rFonts w:ascii="Times New Roman" w:hAnsi="Times New Roman"/>
          <w:sz w:val="24"/>
          <w:szCs w:val="24"/>
        </w:rPr>
      </w:pPr>
    </w:p>
    <w:sectPr w:rsidR="00AE351C" w:rsidRPr="000122ED" w:rsidSect="000122E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E54"/>
    <w:rsid w:val="000122ED"/>
    <w:rsid w:val="000F727B"/>
    <w:rsid w:val="001723D6"/>
    <w:rsid w:val="00243062"/>
    <w:rsid w:val="006F28B1"/>
    <w:rsid w:val="00720025"/>
    <w:rsid w:val="00736E54"/>
    <w:rsid w:val="00974412"/>
    <w:rsid w:val="00A41A98"/>
    <w:rsid w:val="00AE351C"/>
    <w:rsid w:val="00D109F1"/>
    <w:rsid w:val="00DC31DA"/>
    <w:rsid w:val="00E32275"/>
    <w:rsid w:val="00E8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54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6E54"/>
    <w:pPr>
      <w:ind w:left="720"/>
      <w:contextualSpacing/>
    </w:pPr>
  </w:style>
  <w:style w:type="character" w:styleId="a3">
    <w:name w:val="Hyperlink"/>
    <w:rsid w:val="00736E54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243062"/>
    <w:pPr>
      <w:ind w:left="720"/>
      <w:contextualSpacing/>
    </w:pPr>
  </w:style>
  <w:style w:type="paragraph" w:styleId="a4">
    <w:name w:val="No Spacing"/>
    <w:uiPriority w:val="1"/>
    <w:qFormat/>
    <w:rsid w:val="000122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72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3D6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10</cp:revision>
  <cp:lastPrinted>2017-11-14T13:35:00Z</cp:lastPrinted>
  <dcterms:created xsi:type="dcterms:W3CDTF">2017-11-01T23:26:00Z</dcterms:created>
  <dcterms:modified xsi:type="dcterms:W3CDTF">2017-11-14T13:35:00Z</dcterms:modified>
</cp:coreProperties>
</file>